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241F" w:rsidTr="00BC2D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241F" w:rsidRDefault="00D8241F">
            <w:pPr>
              <w:pStyle w:val="ConsPlusNormal"/>
            </w:pPr>
            <w:bookmarkStart w:id="0" w:name="_GoBack"/>
            <w:bookmarkEnd w:id="0"/>
            <w:r>
              <w:t>19 августа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241F" w:rsidRDefault="00D8241F">
            <w:pPr>
              <w:pStyle w:val="ConsPlusNormal"/>
              <w:jc w:val="right"/>
            </w:pPr>
            <w:r>
              <w:t>N 480-УГ</w:t>
            </w:r>
          </w:p>
        </w:tc>
      </w:tr>
    </w:tbl>
    <w:p w:rsidR="00D8241F" w:rsidRDefault="00D824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41F" w:rsidRDefault="00D8241F">
      <w:pPr>
        <w:pStyle w:val="ConsPlusNormal"/>
        <w:jc w:val="both"/>
      </w:pPr>
    </w:p>
    <w:p w:rsidR="00D8241F" w:rsidRDefault="00D8241F">
      <w:pPr>
        <w:pStyle w:val="ConsPlusTitle"/>
        <w:jc w:val="center"/>
      </w:pPr>
      <w:r>
        <w:t>УКАЗ</w:t>
      </w:r>
    </w:p>
    <w:p w:rsidR="00D8241F" w:rsidRDefault="00D8241F">
      <w:pPr>
        <w:pStyle w:val="ConsPlusTitle"/>
        <w:jc w:val="center"/>
      </w:pPr>
    </w:p>
    <w:p w:rsidR="00D8241F" w:rsidRDefault="00D8241F">
      <w:pPr>
        <w:pStyle w:val="ConsPlusTitle"/>
        <w:jc w:val="center"/>
      </w:pPr>
      <w:r>
        <w:t>ГУБЕРНАТОРА СВЕРДЛОВСКОЙ ОБЛАСТИ</w:t>
      </w:r>
    </w:p>
    <w:p w:rsidR="00D8241F" w:rsidRDefault="00D8241F">
      <w:pPr>
        <w:pStyle w:val="ConsPlusTitle"/>
        <w:jc w:val="center"/>
      </w:pPr>
    </w:p>
    <w:p w:rsidR="00D8241F" w:rsidRDefault="00D8241F">
      <w:pPr>
        <w:pStyle w:val="ConsPlusTitle"/>
        <w:jc w:val="center"/>
      </w:pPr>
      <w:r>
        <w:t>О ЕДИНОМ РЕГИОНАЛЬНОМ ИНТЕРНЕТ-ПОРТАЛЕ ДЛЯ РАЗМЕЩЕНИЯ</w:t>
      </w:r>
    </w:p>
    <w:p w:rsidR="00D8241F" w:rsidRDefault="00D8241F">
      <w:pPr>
        <w:pStyle w:val="ConsPlusTitle"/>
        <w:jc w:val="center"/>
      </w:pPr>
      <w:r>
        <w:t>ПРОЕКТОВ НОРМАТИВНЫХ ПРАВОВЫХ АКТОВ СВЕРДЛОВСКОЙ ОБЛАСТИ</w:t>
      </w:r>
    </w:p>
    <w:p w:rsidR="00D8241F" w:rsidRDefault="00D8241F">
      <w:pPr>
        <w:pStyle w:val="ConsPlusTitle"/>
        <w:jc w:val="center"/>
      </w:pPr>
      <w:r>
        <w:t>И МУНИЦИПАЛЬНЫХ НОРМАТИВНЫХ ПРАВОВЫХ АКТОВ В ЦЕЛЯХ</w:t>
      </w:r>
    </w:p>
    <w:p w:rsidR="00D8241F" w:rsidRDefault="00D8241F">
      <w:pPr>
        <w:pStyle w:val="ConsPlusTitle"/>
        <w:jc w:val="center"/>
      </w:pPr>
      <w:r>
        <w:t>ИХ ОБЩЕСТВЕННОГО ОБСУЖДЕНИЯ И ПРОВЕДЕНИЯ</w:t>
      </w:r>
    </w:p>
    <w:p w:rsidR="00D8241F" w:rsidRDefault="00D8241F">
      <w:pPr>
        <w:pStyle w:val="ConsPlusTitle"/>
        <w:jc w:val="center"/>
      </w:pPr>
      <w:r>
        <w:t>НЕЗАВИСИМОЙ АНТИКОРРУПЦИОННОЙ ЭКСПЕРТИЗЫ</w:t>
      </w:r>
    </w:p>
    <w:p w:rsidR="00D8241F" w:rsidRDefault="00D824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24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41F" w:rsidRDefault="00D82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41F" w:rsidRDefault="00D824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06.04.2020 N 161-УГ)</w:t>
            </w:r>
          </w:p>
        </w:tc>
      </w:tr>
    </w:tbl>
    <w:p w:rsidR="00D8241F" w:rsidRDefault="00D8241F">
      <w:pPr>
        <w:pStyle w:val="ConsPlusNormal"/>
        <w:jc w:val="both"/>
      </w:pPr>
    </w:p>
    <w:p w:rsidR="00D8241F" w:rsidRDefault="00D8241F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 апреля 2016 года N 147 "О Национальном плане противодействия коррупции на 2016 - 2017 годы", постановляю: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1. Определить официальный сайт информационной системы Свердловской области "Открытое Правительство Свердловской области" в информационно-телекоммуникационной сети "Интернет" (далее - сеть Интернет) по адресу www.open.midural.ru единым региональным интернет-порталом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экспертизы.</w:t>
      </w:r>
    </w:p>
    <w:p w:rsidR="00D8241F" w:rsidRDefault="00D8241F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функционирование в составе информационной системы Свердловской области "Открытое Правительство Свердловской области" в сети Интернет по адресу www.open.midural.ru модуля "Независимая антикоррупционная экспертиза" (далее - раздел "Независимая антикоррупционная экспертиза"), которое предусматривает возможность перехода по соответствующим гипертекстовым ссылкам к нормативным правовым актам Свердловской области, размещенным на "Официальном интернет-портале правовой информации Свердловской области" (www.pravo.gov66.ru), проектам нормативных правовых актов Свердловской области, размещенным на официальных сайтах органов государственной власти Свердловской области и иных государственных органов Свердловской области в сети Интернет, и проектам муниципальных нормативных правовых актов, размещенным на официальных сайтах органов местного самоуправления муниципальных образований, расположенных на территории Свердловской области (далее - муниципальные образования), в сети Интернет, в целях общественного обсуждения и проведения независимой антикоррупционной экспертизы указанных проектов.</w:t>
      </w:r>
    </w:p>
    <w:p w:rsidR="00D8241F" w:rsidRDefault="00D8241F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Свердловской области: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1) обеспечить размещение проектов нормативных правовых актов Свердловской области на официальных сайтах исполнительных органов государственной власти Свердловской области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D8241F" w:rsidRDefault="00D8241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 xml:space="preserve">2) информировать Департамент противодействия коррупции и контроля Свердловской </w:t>
      </w:r>
      <w:r>
        <w:lastRenderedPageBreak/>
        <w:t>области об изменении адреса официального сайта исполнительного органа государственной власти Свердловской области в сети Интернет для организации внесения соответствующих изменений в раздел "Независимая антикоррупционная экспертиза".</w:t>
      </w:r>
    </w:p>
    <w:p w:rsidR="00D8241F" w:rsidRDefault="00D8241F">
      <w:pPr>
        <w:pStyle w:val="ConsPlusNormal"/>
        <w:jc w:val="both"/>
      </w:pPr>
      <w:r>
        <w:t xml:space="preserve">(подп.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4. Рекомендовать Законодательному Собранию Свердловской области и государственным органам Свердловской области, не относящимся к числу органов государственной власти Свердловской области, обеспечить размещение проектов нормативных правовых актов Свердловской области на соответствующих официальных сайтах в сети Интернет в разделах, посвященных вопросам противодействия коррупции, с указанием дат начала и окончания приема заключений по результатам независимой антикоррупционной экспертизы.</w:t>
      </w:r>
    </w:p>
    <w:p w:rsidR="00D8241F" w:rsidRDefault="00D8241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4-1. Рекомендовать органам местного самоуправления муниципальных образований: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1) обеспечить размещение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2) информировать Департамент противодействия коррупции и контроля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соответствующих изменений в раздел "Независимая антикоррупционная экспертиза".</w:t>
      </w:r>
    </w:p>
    <w:p w:rsidR="00D8241F" w:rsidRDefault="00D8241F">
      <w:pPr>
        <w:pStyle w:val="ConsPlusNormal"/>
        <w:jc w:val="both"/>
      </w:pPr>
      <w:r>
        <w:t xml:space="preserve">(п. 4-1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5. Департаменту противодействия коррупции и контроля Свердловской области организовать поддержание раздела "Независимая антикоррупционная экспертиза" в актуальном состоянии.</w:t>
      </w:r>
    </w:p>
    <w:p w:rsidR="00D8241F" w:rsidRDefault="00D8241F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оставляю за собой.</w:t>
      </w:r>
    </w:p>
    <w:p w:rsidR="00D8241F" w:rsidRDefault="00D8241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D8241F" w:rsidRDefault="00D8241F">
      <w:pPr>
        <w:pStyle w:val="ConsPlusNormal"/>
        <w:spacing w:before="220"/>
        <w:ind w:firstLine="540"/>
        <w:jc w:val="both"/>
      </w:pPr>
      <w:r>
        <w:t>7. Настоящий Указ опубликовать на "Официальном интернет-портале правовой информации Свердловской области" (www.pravo.gov66.ru).</w:t>
      </w:r>
    </w:p>
    <w:p w:rsidR="00D8241F" w:rsidRDefault="00D8241F">
      <w:pPr>
        <w:pStyle w:val="ConsPlusNormal"/>
        <w:jc w:val="both"/>
      </w:pPr>
    </w:p>
    <w:p w:rsidR="00D8241F" w:rsidRDefault="00D8241F">
      <w:pPr>
        <w:pStyle w:val="ConsPlusNormal"/>
        <w:jc w:val="right"/>
      </w:pPr>
      <w:r>
        <w:t>Губернатор</w:t>
      </w:r>
    </w:p>
    <w:p w:rsidR="00D8241F" w:rsidRDefault="00D8241F">
      <w:pPr>
        <w:pStyle w:val="ConsPlusNormal"/>
        <w:jc w:val="right"/>
      </w:pPr>
      <w:r>
        <w:t>Свердловской области</w:t>
      </w:r>
    </w:p>
    <w:p w:rsidR="00D8241F" w:rsidRDefault="00D8241F">
      <w:pPr>
        <w:pStyle w:val="ConsPlusNormal"/>
        <w:jc w:val="right"/>
      </w:pPr>
      <w:r>
        <w:t>Е.В.КУЙВАШЕВ</w:t>
      </w:r>
    </w:p>
    <w:p w:rsidR="00D8241F" w:rsidRDefault="00D8241F">
      <w:pPr>
        <w:pStyle w:val="ConsPlusNormal"/>
      </w:pPr>
      <w:r>
        <w:t>г. Екатеринбург</w:t>
      </w:r>
    </w:p>
    <w:p w:rsidR="00D8241F" w:rsidRDefault="00D8241F">
      <w:pPr>
        <w:pStyle w:val="ConsPlusNormal"/>
        <w:spacing w:before="220"/>
      </w:pPr>
      <w:r>
        <w:t>19 августа 2016 года</w:t>
      </w:r>
    </w:p>
    <w:p w:rsidR="00D8241F" w:rsidRDefault="00D8241F">
      <w:pPr>
        <w:pStyle w:val="ConsPlusNormal"/>
        <w:spacing w:before="220"/>
      </w:pPr>
      <w:r>
        <w:t>N 480-УГ</w:t>
      </w:r>
    </w:p>
    <w:p w:rsidR="00D8241F" w:rsidRDefault="00D8241F">
      <w:pPr>
        <w:pStyle w:val="ConsPlusNormal"/>
        <w:jc w:val="both"/>
      </w:pPr>
    </w:p>
    <w:p w:rsidR="00D8241F" w:rsidRDefault="00D8241F">
      <w:pPr>
        <w:pStyle w:val="ConsPlusNormal"/>
        <w:jc w:val="both"/>
      </w:pPr>
    </w:p>
    <w:p w:rsidR="00D8241F" w:rsidRDefault="00D824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ED4" w:rsidRDefault="00CB1ED4"/>
    <w:sectPr w:rsidR="00CB1ED4" w:rsidSect="002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1F"/>
    <w:rsid w:val="00BC2DE2"/>
    <w:rsid w:val="00CB1ED4"/>
    <w:rsid w:val="00D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96E1-649A-4731-8BB4-C62EE457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9E95F496F44583A4A4C42E6F14562C9CA0180647A37146A87CA4173B17DA977D55196A97C90B562C80871D4D3C172261B719F09C918C70649328E930J" TargetMode="External"/><Relationship Id="rId13" Type="http://schemas.openxmlformats.org/officeDocument/2006/relationships/hyperlink" Target="consultantplus://offline/ref=75F29E95F496F44583A4A4C42E6F14562C9CA0180647A37146A87CA4173B17DA977D55196A97C90B562C80841D4D3C172261B719F09C918C70649328E93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F29E95F496F44583A4A4C42E6F14562C9CA0180647A37146A87CA4173B17DA977D55196A97C90B562C80871F4D3C172261B719F09C918C70649328E930J" TargetMode="External"/><Relationship Id="rId12" Type="http://schemas.openxmlformats.org/officeDocument/2006/relationships/hyperlink" Target="consultantplus://offline/ref=75F29E95F496F44583A4A4C42E6F14562C9CA0180647A37146A87CA4173B17DA977D55196A97C90B562C80841F4D3C172261B719F09C918C70649328E93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29E95F496F44583A4A4C42E6F14562C9CA0180647A37146A87CA4173B17DA977D55196A97C90B562C80871E4D3C172261B719F09C918C70649328E930J" TargetMode="External"/><Relationship Id="rId11" Type="http://schemas.openxmlformats.org/officeDocument/2006/relationships/hyperlink" Target="consultantplus://offline/ref=75F29E95F496F44583A4A4C42E6F14562C9CA0180647A37146A87CA4173B17DA977D55196A97C90B562C8087194D3C172261B719F09C918C70649328E930J" TargetMode="External"/><Relationship Id="rId5" Type="http://schemas.openxmlformats.org/officeDocument/2006/relationships/hyperlink" Target="consultantplus://offline/ref=75F29E95F496F44583A4BAC938034A5C2C9EF8140748AB2313FB7AF3486B118FD73D534C29D3C5095F27D4D75A136544612ABA1FE980918AE63E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F29E95F496F44583A4A4C42E6F14562C9CA0180647A37146A87CA4173B17DA977D55196A97C90B562C8087184D3C172261B719F09C918C70649328E930J" TargetMode="External"/><Relationship Id="rId4" Type="http://schemas.openxmlformats.org/officeDocument/2006/relationships/hyperlink" Target="consultantplus://offline/ref=75F29E95F496F44583A4A4C42E6F14562C9CA0180647A37146A87CA4173B17DA977D55196A97C90B562C8086194D3C172261B719F09C918C70649328E930J" TargetMode="External"/><Relationship Id="rId9" Type="http://schemas.openxmlformats.org/officeDocument/2006/relationships/hyperlink" Target="consultantplus://offline/ref=75F29E95F496F44583A4A4C42E6F14562C9CA0180647A37146A87CA4173B17DA977D55196A97C90B562C80871A4D3C172261B719F09C918C70649328E93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Харитонова Светлана Александровна</cp:lastModifiedBy>
  <cp:revision>2</cp:revision>
  <dcterms:created xsi:type="dcterms:W3CDTF">2020-04-27T09:55:00Z</dcterms:created>
  <dcterms:modified xsi:type="dcterms:W3CDTF">2020-04-27T09:55:00Z</dcterms:modified>
</cp:coreProperties>
</file>